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200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8" w:lineRule="atLeast"/>
        <w:ind w:left="0" w:right="0" w:firstLine="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附件一</w:t>
      </w:r>
    </w:p>
    <w:bookmarkEnd w:id="0"/>
    <w:p w14:paraId="7AA90468">
      <w:pPr>
        <w:rPr>
          <w:rFonts w:hint="eastAsia"/>
          <w:lang w:eastAsia="zh-CN"/>
        </w:rPr>
      </w:pPr>
    </w:p>
    <w:p w14:paraId="161B5B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8" w:lineRule="atLeast"/>
        <w:ind w:left="0" w:right="0" w:firstLine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关于组织申报2025年度自治区企业研发准备金后补助的通知</w:t>
      </w:r>
    </w:p>
    <w:p w14:paraId="47BB1B73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内科规字〔2026〕7号</w:t>
      </w:r>
    </w:p>
    <w:p w14:paraId="439806A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各盟市科技局，各有关企业：</w:t>
      </w:r>
    </w:p>
    <w:p w14:paraId="295CC7F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为贯彻落实《内蒙古自治区企业研发准备金后补助实施方案（试行）》要求，切实做好2025年度企业研发准备金后补助兑现工作，现就有关事项通知如下。</w:t>
      </w:r>
    </w:p>
    <w:p w14:paraId="11E67D5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8"/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一、申报条件</w:t>
      </w:r>
    </w:p>
    <w:p w14:paraId="5EAB1E9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Style w:val="8"/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8"/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（一）申报单位</w:t>
      </w:r>
    </w:p>
    <w:p w14:paraId="1EEEBFF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依法在内蒙古自治区注册，具有独立法人资格的企业。同时需满足以下条件。</w:t>
      </w:r>
    </w:p>
    <w:p w14:paraId="5163B38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1．在2025年存在稳定研发投入的企业。</w:t>
      </w:r>
    </w:p>
    <w:p w14:paraId="11036C0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2．企业设有专门研发机构或明确研发部门，具备较为完善的财务管理制度和科技项目管理制度，在财务账中设置研发支出相关科目，能够按项目归集研发投入。</w:t>
      </w:r>
    </w:p>
    <w:p w14:paraId="130E0A0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3．申报项目须为企业自主立项实施的基础研究、应用基础研究、关键技术攻关、成果转化类项目。单个项目经费不低于100万元，申报项目总经费不低于500万元。</w:t>
      </w:r>
    </w:p>
    <w:p w14:paraId="6B3C4DF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．纳入补助范围的实际研发支出，应为企业围绕备案项目实际发生、归集清晰、凭证完整、与研发活动直接相关且符合有关规定的费用支出。未按规定归集到研发项目中的支出，以及与研发活动无直接关联、由其他渠道列支的费用，不纳入补助范围。</w:t>
      </w:r>
    </w:p>
    <w:p w14:paraId="17236B7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Style w:val="8"/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8"/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（二）科研诚信要求</w:t>
      </w:r>
    </w:p>
    <w:p w14:paraId="4B4EC95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申报企业应诚信经营、依法纳税，无在惩戒执行期内的科研严重失信行为和相关社会信用领域“黑名单”记录。申报企业应签署科研诚信承诺书，对申报材料的真实性、准确性、完整性负责，杜绝夸大不实和弄虚作假。如发现存在违背科研诚信要求的行为，将取消其当年申报资格。</w:t>
      </w:r>
    </w:p>
    <w:p w14:paraId="7E143FE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Style w:val="8"/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8"/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（三）科技伦理要求</w:t>
      </w:r>
    </w:p>
    <w:p w14:paraId="16A3401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企业申报项目涉及科技部《科技伦理审查办法（试行）》（国科发监〔2023〕167号）第二条所列范围科技活动的，应按要求进行科技伦理审查并提供相应的科技伦理审查批准材料。</w:t>
      </w:r>
    </w:p>
    <w:p w14:paraId="683ED63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Style w:val="8"/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8"/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二、申报材料</w:t>
      </w:r>
    </w:p>
    <w:p w14:paraId="520CBE2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1．《内蒙古自治区企业研发准备金后补助申报书（2025年度）》（以下简称《申报书》）。</w:t>
      </w:r>
    </w:p>
    <w:p w14:paraId="2F47351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2．企业营业执照复印件。</w:t>
      </w:r>
    </w:p>
    <w:p w14:paraId="046B40D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3．企业建立研发准备金制度的相关文件，包括但不限于企业内部决策文件、研发准备金管理制度、资金提取及使用管理办法等。</w:t>
      </w:r>
    </w:p>
    <w:p w14:paraId="477AC8D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4．企业研发管理相关制度文件，包括财务管理制度、科技项目管理制度，以及能够反映研发支出归集与核算方式的相关制度文件。</w:t>
      </w:r>
    </w:p>
    <w:p w14:paraId="3A11BBE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5．2025年度研发活动佐证材料。主要包括企业年度自主立项研发项目计划书、立项决议或立项文件、项目任务书、项目实施情况说明等。</w:t>
      </w:r>
    </w:p>
    <w:p w14:paraId="6E9B35F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6．研发费用归集明细及财务佐证材料。主要包括按项目归集的研发费用明细账、相关会计凭证、财务预算、财务决算等资料；能够反映企业研发投入情况的财务报表，包括资产负债表、利润表或业务活动表、现金流量表。</w:t>
      </w:r>
    </w:p>
    <w:p w14:paraId="5C3CE45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7．已纳入国家统计局研发活动统计调查范围的企业（填写国家统计一套表的企业），应提供在国家统计联网直报平台中导出的《企业研究开发项目情况》（107-1表）、《企业研究开发活动及相关情况》（107-2表）等相关材料。</w:t>
      </w:r>
    </w:p>
    <w:p w14:paraId="0159FAD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8．涉及科技伦理审查的，提供相应科技伦理审查批准材料。</w:t>
      </w:r>
    </w:p>
    <w:p w14:paraId="2704423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9．其他与申报事项相关的佐证材料。</w:t>
      </w:r>
    </w:p>
    <w:p w14:paraId="29D6B6F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Style w:val="8"/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8"/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三、申报流程</w:t>
      </w:r>
    </w:p>
    <w:p w14:paraId="6388A05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请各申报企业按要求通过“自治区科技计划管理信息系统公共服务平台”（https://f.nmkjt.org.cn）（以下简称信息系统）网上填报的“2025年度企业研发准备金”专栏，在线填报申报材料，其他方式申报项目不予受理（网上申报流程及操作说明书可注册登录后在系统内下载）。</w:t>
      </w:r>
    </w:p>
    <w:p w14:paraId="48F8B29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Style w:val="8"/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8"/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（一）组织申报</w:t>
      </w:r>
    </w:p>
    <w:p w14:paraId="50A2CF5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申报单位网上填报的受理截止时间为2026年5月25日16:00，申报截止后系统将自动关闭。</w:t>
      </w:r>
    </w:p>
    <w:p w14:paraId="480B520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1.申报单位管理员账号</w:t>
      </w:r>
    </w:p>
    <w:p w14:paraId="72C15B9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已注册账号单位可直接登录；新申请的申报单位登录网址，按要求填写注册信息并提交至归口管理部门，经归口管理部门审核通过后生成单位管理员账号。盟市科技管理部门负责审核所属注册地申报项目单位账号。</w:t>
      </w:r>
    </w:p>
    <w:p w14:paraId="26F5F2B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2.在线提交</w:t>
      </w:r>
    </w:p>
    <w:p w14:paraId="5D5FFB5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申报企业在线填写《申报书》，并上传相关附件（大小不超过10M，彩色扫描为PDF格式），按照属地原则提交至所属盟市科技局。</w:t>
      </w:r>
    </w:p>
    <w:p w14:paraId="2779599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3.在线签章</w:t>
      </w:r>
    </w:p>
    <w:p w14:paraId="37E3B85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申报书》中项目牵头单位公章和法人代表名章（或个人签字）均使用电子印章，由申报单位管理员统一签章。请在申报截止前办理好电子印章（建议提前7天以上，登录网址：http://ws.nmgca.com:8880）。相关附件所需单位公章和个人名章（或个人签字）无需电子印章，线下盖章、签字后扫描成PDF格式上传系统。</w:t>
      </w:r>
    </w:p>
    <w:p w14:paraId="33573BB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Style w:val="8"/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8"/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（二）盟市科技局审核</w:t>
      </w:r>
    </w:p>
    <w:p w14:paraId="7AE08A2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．按照属地管理原则，企业申报材料由所在地盟市科技局负责审核推荐。盟市科技局应当加强对申报材料的审核把关，重点对材料的真实性、完整性、一致性以及申报条件符合性进行初审。并组织专家对企业项目实施情况、研发支出情况及相关佐证材料进行评审认定，提出拟补助基数。将专家评审意见及企业补助基数清单作为复核材料。</w:t>
      </w:r>
    </w:p>
    <w:p w14:paraId="2484AB8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2．请各盟市科技局于2026年6月8日16:00前通过信息系统完成审核报送，并将正式复核材料（加盖公章）的扫描件和企业补助基数清单电子表格一并上传至系统。</w:t>
      </w:r>
    </w:p>
    <w:p w14:paraId="43DB41A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Style w:val="8"/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8"/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四、工作要求</w:t>
      </w:r>
    </w:p>
    <w:p w14:paraId="34D1C3B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各申报企业要提前熟悉填报流程，准确填报相关信息，按照要求和时间节点在网上完成申报材料提交，逾期未提交的视为自动放弃。申报企业须对申报材料的真实性、准确性、完整性承担主体责任，严禁弄虚作假、伪造材料。</w:t>
      </w:r>
    </w:p>
    <w:p w14:paraId="132979E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各盟市科技局应强化属地管理责任，对辖区内申报企业信息严格把关，做好政策解读和材料组织工作，指定专人负责，按照时间节点完成审核推荐上报工作。同时，配合自治区有关部门开展核查工作，确保申报工作顺利推进。</w:t>
      </w:r>
    </w:p>
    <w:p w14:paraId="07F3373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（三）申报企业应自觉接受审计、财政、科技等部门的监督检查。对存在弄虚作假、伪造材料、套取骗取补助资金等行为的企业，一经查实，取消申报及补助资格，追回已拨付资金，列入科研严重失信记录名单。</w:t>
      </w:r>
    </w:p>
    <w:p w14:paraId="50676F7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Style w:val="8"/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8"/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五、后续管理</w:t>
      </w:r>
    </w:p>
    <w:p w14:paraId="5AF58BF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（一）补助资金由企业统筹用于后续研发活动，重点用于新材料、新工艺、新产品研发，以及联合区内高校、科研院所开展的基础研究、应用基础研究、关键技术攻关和成果转化活动。</w:t>
      </w:r>
    </w:p>
    <w:p w14:paraId="5197287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（二）企业获得的补助资金，应按照《企业会计准则第16号——政府补助》要求进行会计处理，确保专款专用、独立核算，不得用于《自治区本级财政科研经费管理使用负面清单》所列的支出。</w:t>
      </w:r>
    </w:p>
    <w:p w14:paraId="20A6E09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（三）自治区科技厅将会同财政厅等有关部门，对获补助企业的研发投入数据和资金使用情况进行定期复核和抽查。</w:t>
      </w:r>
    </w:p>
    <w:p w14:paraId="266BDED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（四）企业应自觉接受财政、科技、税务、审计、统计等部门的监督检查。</w:t>
      </w:r>
    </w:p>
    <w:p w14:paraId="0B7EC98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Style w:val="8"/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8"/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六、申报咨询</w:t>
      </w:r>
    </w:p>
    <w:p w14:paraId="56CE55E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Style w:val="8"/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8"/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（一）业务咨询</w:t>
      </w:r>
    </w:p>
    <w:p w14:paraId="2F8B4D6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自治区科技厅规划处           0471-6328708</w:t>
      </w:r>
    </w:p>
    <w:p w14:paraId="1A29E3E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自治区科学技术战略研究中心   0471-6328593</w:t>
      </w:r>
    </w:p>
    <w:p w14:paraId="2363546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Style w:val="8"/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8"/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（二）网上申报</w:t>
      </w:r>
    </w:p>
    <w:p w14:paraId="41BB919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系统技术咨询                 0471-6328801</w:t>
      </w:r>
    </w:p>
    <w:p w14:paraId="49E46D1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Style w:val="8"/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8"/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（三）电子印章办理</w:t>
      </w:r>
    </w:p>
    <w:p w14:paraId="0C6F49F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内蒙古数字证书认证有限公司   0471-962366</w:t>
      </w:r>
    </w:p>
    <w:p w14:paraId="0BAF530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1918" w:leftChars="304" w:right="0" w:hanging="1280" w:hangingChars="4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附件：1. 内蒙古自治区企业研发准备金后补助申报书（2025年度）</w:t>
      </w:r>
    </w:p>
    <w:p w14:paraId="78C1B1A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2240" w:right="0" w:hanging="2240" w:hangingChars="7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     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 内蒙古自治区企业研发准备金后补助申报承诺书</w:t>
      </w:r>
    </w:p>
    <w:p w14:paraId="5411413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2240" w:right="0" w:hanging="2240" w:hangingChars="7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 3. 内蒙古自治区企业研发准备金后补助申报单位科研诚信承诺书</w:t>
      </w:r>
    </w:p>
    <w:p w14:paraId="3E54951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78E1E85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righ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内蒙古自治区科学技术厅</w:t>
      </w:r>
    </w:p>
    <w:p w14:paraId="76D8467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righ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2026年4月30日   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AC76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8B77C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8B77C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F05BE"/>
    <w:rsid w:val="07FBC492"/>
    <w:rsid w:val="13ED6E73"/>
    <w:rsid w:val="1B3B7295"/>
    <w:rsid w:val="2F825FDC"/>
    <w:rsid w:val="36FD85EF"/>
    <w:rsid w:val="37E79ABA"/>
    <w:rsid w:val="3FD17587"/>
    <w:rsid w:val="57471F96"/>
    <w:rsid w:val="59F2C6C7"/>
    <w:rsid w:val="5D3F99D3"/>
    <w:rsid w:val="5E6D9EEE"/>
    <w:rsid w:val="5F3623D9"/>
    <w:rsid w:val="5FFFE1F3"/>
    <w:rsid w:val="6AF99BEE"/>
    <w:rsid w:val="77EAD17D"/>
    <w:rsid w:val="788C78D0"/>
    <w:rsid w:val="7DAF493E"/>
    <w:rsid w:val="7FE38A11"/>
    <w:rsid w:val="9ACF89EF"/>
    <w:rsid w:val="ADFB4291"/>
    <w:rsid w:val="BFE3256A"/>
    <w:rsid w:val="BFE7AA69"/>
    <w:rsid w:val="D9FD70F2"/>
    <w:rsid w:val="DFEBE87F"/>
    <w:rsid w:val="E3FD7F7E"/>
    <w:rsid w:val="F3F7EDD2"/>
    <w:rsid w:val="F79AF89C"/>
    <w:rsid w:val="FBF78B21"/>
    <w:rsid w:val="FEFFCD17"/>
    <w:rsid w:val="FF7FF0F0"/>
    <w:rsid w:val="FFDFDD14"/>
    <w:rsid w:val="FFEBFF8B"/>
    <w:rsid w:val="FFFF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2026-03-18T00:27:00Z</dcterms:created>
  <dc:creator>Admin</dc:creator>
  <cp:lastModifiedBy>user</cp:lastModifiedBy>
  <cp:lastPrinted>2026-05-08T11:07:35Z</cp:lastPrinted>
  <dcterms:modified xsi:type="dcterms:W3CDTF">2026-05-08T15:44:19Z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eyJoZGlkIjoiMWUxMjdjY2EyYTYyYjFiZTA1NTBmNWNhY2JiY2Q4Y2MiLCJ1c2VySWQiOiI2MTE2NDg3OTcifQ==</vt:lpwstr>
  </property>
  <property fmtid="{D5CDD505-2E9C-101B-9397-08002B2CF9AE}" pid="4" name="ICV">
    <vt:lpwstr>F27DB1D597EA4EB9A69A70AE0B90DB47_12</vt:lpwstr>
  </property>
</Properties>
</file>